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E8497C" w:rsidRDefault="004D4A7B" w:rsidP="00E8497C">
      <w:pPr>
        <w:jc w:val="center"/>
        <w:rPr>
          <w:rFonts w:ascii="黑体" w:eastAsia="黑体" w:hAnsi="黑体"/>
          <w:b/>
          <w:sz w:val="32"/>
          <w:szCs w:val="32"/>
          <w:shd w:val="clear" w:color="auto" w:fill="FFFFFF" w:themeFill="background1"/>
        </w:rPr>
      </w:pPr>
      <w:r w:rsidRPr="00E8497C">
        <w:rPr>
          <w:rFonts w:ascii="黑体" w:eastAsia="黑体" w:hAnsi="黑体" w:hint="eastAsia"/>
          <w:b/>
          <w:sz w:val="32"/>
          <w:szCs w:val="32"/>
          <w:shd w:val="clear" w:color="auto" w:fill="FFFFFF" w:themeFill="background1"/>
        </w:rPr>
        <w:t>上海交大四川研究院联培基地工程硕士生培养协议书</w:t>
      </w:r>
    </w:p>
    <w:p w:rsidR="00E8497C" w:rsidRPr="00E8497C" w:rsidRDefault="00E8497C" w:rsidP="00323B43">
      <w:pPr>
        <w:rPr>
          <w:rFonts w:ascii="仿宋" w:eastAsia="仿宋" w:hAnsi="仿宋"/>
          <w:sz w:val="28"/>
          <w:szCs w:val="28"/>
          <w:shd w:val="clear" w:color="auto" w:fill="FFFFFF" w:themeFill="background1"/>
        </w:rPr>
      </w:pPr>
    </w:p>
    <w:p w:rsidR="00E8497C" w:rsidRDefault="00E8497C" w:rsidP="00FC7E95">
      <w:pPr>
        <w:ind w:firstLineChars="100" w:firstLine="240"/>
        <w:rPr>
          <w:rFonts w:ascii="仿宋" w:eastAsia="仿宋" w:hAnsi="仿宋"/>
          <w:sz w:val="24"/>
          <w:szCs w:val="24"/>
          <w:shd w:val="clear" w:color="auto" w:fill="FFFFFF" w:themeFill="background1"/>
        </w:rPr>
      </w:pPr>
      <w:r w:rsidRPr="00E8497C">
        <w:rPr>
          <w:rFonts w:ascii="仿宋" w:eastAsia="仿宋" w:hAnsi="仿宋" w:hint="eastAsia"/>
          <w:sz w:val="24"/>
          <w:szCs w:val="24"/>
          <w:shd w:val="clear" w:color="auto" w:fill="FFFFFF" w:themeFill="background1"/>
        </w:rPr>
        <w:t>甲方（招生</w:t>
      </w:r>
      <w:r w:rsidR="00FC7E95">
        <w:rPr>
          <w:rFonts w:ascii="仿宋" w:eastAsia="仿宋" w:hAnsi="仿宋" w:hint="eastAsia"/>
          <w:sz w:val="24"/>
          <w:szCs w:val="24"/>
          <w:shd w:val="clear" w:color="auto" w:fill="FFFFFF" w:themeFill="background1"/>
        </w:rPr>
        <w:t>院系</w:t>
      </w:r>
      <w:r w:rsidRPr="00E8497C">
        <w:rPr>
          <w:rFonts w:ascii="仿宋" w:eastAsia="仿宋" w:hAnsi="仿宋" w:hint="eastAsia"/>
          <w:sz w:val="24"/>
          <w:szCs w:val="24"/>
          <w:shd w:val="clear" w:color="auto" w:fill="FFFFFF" w:themeFill="background1"/>
        </w:rPr>
        <w:t>）：</w:t>
      </w:r>
      <w:r>
        <w:rPr>
          <w:rFonts w:ascii="仿宋" w:eastAsia="仿宋" w:hAnsi="仿宋" w:hint="eastAsia"/>
          <w:sz w:val="24"/>
          <w:szCs w:val="24"/>
          <w:shd w:val="clear" w:color="auto" w:fill="FFFFFF" w:themeFill="background1"/>
        </w:rPr>
        <w:t xml:space="preserve">                </w:t>
      </w:r>
      <w:r w:rsidR="00FC7E95">
        <w:rPr>
          <w:rFonts w:ascii="仿宋" w:eastAsia="仿宋" w:hAnsi="仿宋" w:hint="eastAsia"/>
          <w:sz w:val="24"/>
          <w:szCs w:val="24"/>
          <w:shd w:val="clear" w:color="auto" w:fill="FFFFFF" w:themeFill="background1"/>
        </w:rPr>
        <w:t xml:space="preserve">  </w:t>
      </w:r>
      <w:r w:rsidRPr="00E8497C">
        <w:rPr>
          <w:rFonts w:ascii="仿宋" w:eastAsia="仿宋" w:hAnsi="仿宋" w:hint="eastAsia"/>
          <w:sz w:val="24"/>
          <w:szCs w:val="24"/>
          <w:shd w:val="clear" w:color="auto" w:fill="FFFFFF" w:themeFill="background1"/>
        </w:rPr>
        <w:t>乙方（</w:t>
      </w:r>
      <w:r>
        <w:rPr>
          <w:rFonts w:ascii="仿宋" w:eastAsia="仿宋" w:hAnsi="仿宋" w:hint="eastAsia"/>
          <w:sz w:val="24"/>
          <w:szCs w:val="24"/>
          <w:shd w:val="clear" w:color="auto" w:fill="FFFFFF" w:themeFill="background1"/>
        </w:rPr>
        <w:t>联培基地</w:t>
      </w:r>
      <w:r w:rsidRPr="00E8497C">
        <w:rPr>
          <w:rFonts w:ascii="仿宋" w:eastAsia="仿宋" w:hAnsi="仿宋" w:hint="eastAsia"/>
          <w:sz w:val="24"/>
          <w:szCs w:val="24"/>
          <w:shd w:val="clear" w:color="auto" w:fill="FFFFFF" w:themeFill="background1"/>
        </w:rPr>
        <w:t>）</w:t>
      </w:r>
      <w:r>
        <w:rPr>
          <w:rFonts w:ascii="仿宋" w:eastAsia="仿宋" w:hAnsi="仿宋" w:hint="eastAsia"/>
          <w:sz w:val="24"/>
          <w:szCs w:val="24"/>
          <w:shd w:val="clear" w:color="auto" w:fill="FFFFFF" w:themeFill="background1"/>
        </w:rPr>
        <w:t>：</w:t>
      </w:r>
    </w:p>
    <w:p w:rsidR="00E8497C" w:rsidRDefault="00E8497C" w:rsidP="00FC7E95">
      <w:pPr>
        <w:ind w:firstLineChars="100" w:firstLine="240"/>
        <w:rPr>
          <w:rFonts w:ascii="仿宋" w:eastAsia="仿宋" w:hAnsi="仿宋"/>
          <w:sz w:val="24"/>
          <w:szCs w:val="24"/>
          <w:shd w:val="clear" w:color="auto" w:fill="FFFFFF" w:themeFill="background1"/>
        </w:rPr>
      </w:pPr>
      <w:r>
        <w:rPr>
          <w:rFonts w:ascii="仿宋" w:eastAsia="仿宋" w:hAnsi="仿宋" w:hint="eastAsia"/>
          <w:sz w:val="24"/>
          <w:szCs w:val="24"/>
          <w:shd w:val="clear" w:color="auto" w:fill="FFFFFF" w:themeFill="background1"/>
        </w:rPr>
        <w:t>丙方（</w:t>
      </w:r>
      <w:r w:rsidR="00FC7E95">
        <w:rPr>
          <w:rFonts w:ascii="仿宋" w:eastAsia="仿宋" w:hAnsi="仿宋" w:hint="eastAsia"/>
          <w:sz w:val="24"/>
          <w:szCs w:val="24"/>
          <w:shd w:val="clear" w:color="auto" w:fill="FFFFFF" w:themeFill="background1"/>
        </w:rPr>
        <w:t>考生本人</w:t>
      </w:r>
      <w:r>
        <w:rPr>
          <w:rFonts w:ascii="仿宋" w:eastAsia="仿宋" w:hAnsi="仿宋" w:hint="eastAsia"/>
          <w:sz w:val="24"/>
          <w:szCs w:val="24"/>
          <w:shd w:val="clear" w:color="auto" w:fill="FFFFFF" w:themeFill="background1"/>
        </w:rPr>
        <w:t>）：</w:t>
      </w:r>
      <w:r w:rsidR="00FC7E95">
        <w:rPr>
          <w:rFonts w:ascii="仿宋" w:eastAsia="仿宋" w:hAnsi="仿宋" w:hint="eastAsia"/>
          <w:sz w:val="24"/>
          <w:szCs w:val="24"/>
          <w:shd w:val="clear" w:color="auto" w:fill="FFFFFF" w:themeFill="background1"/>
        </w:rPr>
        <w:t xml:space="preserve">                 </w:t>
      </w:r>
    </w:p>
    <w:p w:rsidR="00FC7E95" w:rsidRDefault="00FC7E95" w:rsidP="00FC7E95">
      <w:pPr>
        <w:pStyle w:val="a6"/>
        <w:spacing w:before="0" w:beforeAutospacing="0" w:after="0" w:afterAutospacing="0" w:line="360" w:lineRule="auto"/>
        <w:ind w:firstLineChars="100" w:firstLine="240"/>
        <w:rPr>
          <w:rFonts w:ascii="仿宋" w:eastAsia="仿宋" w:hAnsi="仿宋"/>
          <w:shd w:val="clear" w:color="auto" w:fill="FFFFFF" w:themeFill="background1"/>
        </w:rPr>
      </w:pPr>
    </w:p>
    <w:p w:rsidR="00E8497C" w:rsidRPr="00E8497C" w:rsidRDefault="00E8497C" w:rsidP="00FC7E95">
      <w:pPr>
        <w:pStyle w:val="a6"/>
        <w:spacing w:before="0" w:beforeAutospacing="0" w:after="0" w:afterAutospacing="0" w:line="360" w:lineRule="auto"/>
        <w:ind w:firstLineChars="100" w:firstLine="240"/>
        <w:rPr>
          <w:rFonts w:ascii="仿宋" w:eastAsia="仿宋" w:hAnsi="仿宋"/>
          <w:shd w:val="clear" w:color="auto" w:fill="FFFFFF" w:themeFill="background1"/>
        </w:rPr>
      </w:pPr>
      <w:r>
        <w:rPr>
          <w:rFonts w:ascii="仿宋" w:eastAsia="仿宋" w:hAnsi="仿宋" w:hint="eastAsia"/>
          <w:shd w:val="clear" w:color="auto" w:fill="FFFFFF" w:themeFill="background1"/>
        </w:rPr>
        <w:t>根据《</w:t>
      </w:r>
      <w:r w:rsidRPr="00E8497C">
        <w:rPr>
          <w:rFonts w:ascii="仿宋" w:eastAsia="仿宋" w:hAnsi="仿宋"/>
          <w:shd w:val="clear" w:color="auto" w:fill="FFFFFF" w:themeFill="background1"/>
        </w:rPr>
        <w:t>2021年上海交通大学四川研究院调剂复试录取工程硕士研究生简章</w:t>
      </w:r>
    </w:p>
    <w:p w:rsidR="00E8497C" w:rsidRDefault="00E8497C" w:rsidP="00FC7E95">
      <w:pPr>
        <w:spacing w:line="360" w:lineRule="auto"/>
        <w:rPr>
          <w:rFonts w:ascii="仿宋" w:eastAsia="仿宋" w:hAnsi="仿宋"/>
          <w:sz w:val="24"/>
          <w:szCs w:val="24"/>
          <w:shd w:val="clear" w:color="auto" w:fill="FFFFFF" w:themeFill="background1"/>
        </w:rPr>
      </w:pPr>
      <w:r>
        <w:rPr>
          <w:rFonts w:ascii="仿宋" w:eastAsia="仿宋" w:hAnsi="仿宋" w:hint="eastAsia"/>
          <w:sz w:val="24"/>
          <w:szCs w:val="24"/>
          <w:shd w:val="clear" w:color="auto" w:fill="FFFFFF" w:themeFill="background1"/>
        </w:rPr>
        <w:t>》</w:t>
      </w:r>
      <w:r w:rsidR="00FC7E95">
        <w:rPr>
          <w:rFonts w:ascii="仿宋" w:eastAsia="仿宋" w:hAnsi="仿宋" w:hint="eastAsia"/>
          <w:sz w:val="24"/>
          <w:szCs w:val="24"/>
          <w:shd w:val="clear" w:color="auto" w:fill="FFFFFF" w:themeFill="background1"/>
        </w:rPr>
        <w:t>，就甲方拟录取丙方在乙方攻读工程硕士研究生事宜，甲、乙、丙三方经协商达成如下协议：</w:t>
      </w:r>
    </w:p>
    <w:p w:rsidR="00EC76F6" w:rsidRDefault="00FC7E95" w:rsidP="00FC7E95">
      <w:pPr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  <w:shd w:val="clear" w:color="auto" w:fill="FFFFFF" w:themeFill="background1"/>
        </w:rPr>
        <w:t xml:space="preserve">  一、甲方录取丙方为2021年</w:t>
      </w:r>
      <w:r w:rsidRPr="00851887">
        <w:rPr>
          <w:rFonts w:ascii="仿宋_GB2312" w:eastAsia="仿宋_GB2312" w:hAnsi="宋体"/>
          <w:sz w:val="24"/>
          <w:szCs w:val="24"/>
          <w:u w:val="single"/>
        </w:rPr>
        <w:t>_______</w:t>
      </w:r>
      <w:r w:rsidRPr="00851887">
        <w:rPr>
          <w:rFonts w:ascii="仿宋_GB2312" w:eastAsia="仿宋_GB2312" w:hAnsi="宋体" w:hint="eastAsia"/>
          <w:sz w:val="24"/>
          <w:szCs w:val="24"/>
          <w:u w:val="single"/>
        </w:rPr>
        <w:t xml:space="preserve">    </w:t>
      </w:r>
      <w:r w:rsidRPr="00851887">
        <w:rPr>
          <w:rFonts w:ascii="仿宋_GB2312" w:eastAsia="仿宋_GB2312" w:hAnsi="宋体"/>
          <w:sz w:val="24"/>
          <w:szCs w:val="24"/>
          <w:u w:val="single"/>
        </w:rPr>
        <w:t>____</w:t>
      </w:r>
      <w:r w:rsidRPr="00851887">
        <w:rPr>
          <w:rFonts w:ascii="仿宋_GB2312" w:eastAsia="仿宋_GB2312" w:hAnsi="宋体" w:hint="eastAsia"/>
          <w:sz w:val="24"/>
          <w:szCs w:val="24"/>
          <w:u w:val="single"/>
        </w:rPr>
        <w:t xml:space="preserve">  </w:t>
      </w:r>
      <w:r w:rsidRPr="00851887">
        <w:rPr>
          <w:rFonts w:ascii="仿宋_GB2312" w:eastAsia="仿宋_GB2312" w:hAnsi="宋体"/>
          <w:sz w:val="24"/>
          <w:szCs w:val="24"/>
          <w:u w:val="single"/>
        </w:rPr>
        <w:t>_</w:t>
      </w:r>
      <w:r w:rsidRPr="00851887">
        <w:rPr>
          <w:rFonts w:ascii="仿宋_GB2312" w:eastAsia="仿宋_GB2312" w:hAnsi="宋体" w:hint="eastAsia"/>
          <w:sz w:val="24"/>
          <w:szCs w:val="24"/>
          <w:u w:val="single"/>
        </w:rPr>
        <w:t xml:space="preserve"> </w:t>
      </w:r>
      <w:r w:rsidRPr="00FC7E95">
        <w:rPr>
          <w:rFonts w:ascii="仿宋_GB2312" w:eastAsia="仿宋_GB2312" w:hAnsi="宋体" w:hint="eastAsia"/>
          <w:sz w:val="24"/>
          <w:szCs w:val="24"/>
        </w:rPr>
        <w:t>专业</w:t>
      </w:r>
      <w:r w:rsidR="00EC76F6">
        <w:rPr>
          <w:rFonts w:ascii="仿宋_GB2312" w:eastAsia="仿宋_GB2312" w:hAnsi="宋体" w:hint="eastAsia"/>
          <w:sz w:val="24"/>
          <w:szCs w:val="24"/>
        </w:rPr>
        <w:t>在乙方联合培养工程硕士研究生。</w:t>
      </w:r>
    </w:p>
    <w:p w:rsidR="00EC76F6" w:rsidRDefault="00EC76F6" w:rsidP="00EC76F6">
      <w:pPr>
        <w:spacing w:line="360" w:lineRule="auto"/>
        <w:ind w:firstLineChars="100" w:firstLine="24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二、丙方入学后第一学年须在甲方完成课程学习任务，通过全部课程考试，修满总学分，并达到本专业培养计划所规定的所有课程学习要求。</w:t>
      </w:r>
    </w:p>
    <w:p w:rsidR="00EC76F6" w:rsidRDefault="00EC76F6" w:rsidP="00EC76F6">
      <w:pPr>
        <w:spacing w:line="360" w:lineRule="auto"/>
        <w:ind w:firstLineChars="100" w:firstLine="24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三、丙方自第二学年起进入上海交通大学四川研究院</w:t>
      </w:r>
      <w:r w:rsidR="00A01F9F">
        <w:rPr>
          <w:rFonts w:ascii="仿宋_GB2312" w:eastAsia="仿宋_GB2312" w:hAnsi="宋体" w:hint="eastAsia"/>
          <w:sz w:val="24"/>
          <w:szCs w:val="24"/>
        </w:rPr>
        <w:t>下属联合培养基地，</w:t>
      </w:r>
      <w:r w:rsidR="005C3908">
        <w:rPr>
          <w:rFonts w:ascii="仿宋_GB2312" w:eastAsia="仿宋_GB2312" w:hAnsi="宋体" w:hint="eastAsia"/>
          <w:sz w:val="24"/>
          <w:szCs w:val="24"/>
        </w:rPr>
        <w:t>为期1.5年</w:t>
      </w:r>
      <w:r w:rsidR="00B963FC">
        <w:rPr>
          <w:rFonts w:ascii="仿宋_GB2312" w:eastAsia="仿宋_GB2312" w:hAnsi="宋体" w:hint="eastAsia"/>
          <w:sz w:val="24"/>
          <w:szCs w:val="24"/>
        </w:rPr>
        <w:t>；在基地开展科研训练及参与实践课程学习。丙方</w:t>
      </w:r>
      <w:r w:rsidR="00A01F9F">
        <w:rPr>
          <w:rFonts w:ascii="仿宋_GB2312" w:eastAsia="仿宋_GB2312" w:hAnsi="宋体" w:hint="eastAsia"/>
          <w:sz w:val="24"/>
          <w:szCs w:val="24"/>
        </w:rPr>
        <w:t>需在</w:t>
      </w:r>
      <w:r w:rsidR="00B963FC">
        <w:rPr>
          <w:rFonts w:ascii="仿宋_GB2312" w:eastAsia="仿宋_GB2312" w:hAnsi="宋体" w:hint="eastAsia"/>
          <w:sz w:val="24"/>
          <w:szCs w:val="24"/>
        </w:rPr>
        <w:t>指定的</w:t>
      </w:r>
      <w:r w:rsidR="00A01F9F">
        <w:rPr>
          <w:rFonts w:ascii="仿宋_GB2312" w:eastAsia="仿宋_GB2312" w:hAnsi="宋体" w:hint="eastAsia"/>
          <w:sz w:val="24"/>
          <w:szCs w:val="24"/>
        </w:rPr>
        <w:t>企业导师指导下完成科研项目工作，在</w:t>
      </w:r>
      <w:r w:rsidR="00851887">
        <w:rPr>
          <w:rFonts w:ascii="仿宋_GB2312" w:eastAsia="仿宋_GB2312" w:hAnsi="宋体" w:hint="eastAsia"/>
          <w:sz w:val="24"/>
          <w:szCs w:val="24"/>
        </w:rPr>
        <w:t>校内导师</w:t>
      </w:r>
      <w:r w:rsidR="00A01F9F">
        <w:rPr>
          <w:rFonts w:ascii="仿宋_GB2312" w:eastAsia="仿宋_GB2312" w:hAnsi="宋体" w:hint="eastAsia"/>
          <w:sz w:val="24"/>
          <w:szCs w:val="24"/>
        </w:rPr>
        <w:t>指导下完成工程硕士专业学位论文撰写。</w:t>
      </w:r>
    </w:p>
    <w:p w:rsidR="00A01F9F" w:rsidRDefault="00A01F9F" w:rsidP="00EC76F6">
      <w:pPr>
        <w:spacing w:line="360" w:lineRule="auto"/>
        <w:ind w:firstLineChars="100" w:firstLine="24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四、丙方达到甲方所在专业工程硕士研究生毕业要求，且在</w:t>
      </w:r>
      <w:r w:rsidRPr="00A01F9F">
        <w:rPr>
          <w:rFonts w:ascii="仿宋_GB2312" w:eastAsia="仿宋_GB2312" w:hAnsi="宋体" w:hint="eastAsia"/>
          <w:sz w:val="24"/>
          <w:szCs w:val="24"/>
        </w:rPr>
        <w:t>完成工程硕士专业学位论文撰写</w:t>
      </w:r>
      <w:r>
        <w:rPr>
          <w:rFonts w:ascii="仿宋_GB2312" w:eastAsia="仿宋_GB2312" w:hAnsi="宋体" w:hint="eastAsia"/>
          <w:sz w:val="24"/>
          <w:szCs w:val="24"/>
        </w:rPr>
        <w:t>后即可返校，在甲方参加</w:t>
      </w:r>
      <w:r w:rsidR="00851887">
        <w:rPr>
          <w:rFonts w:ascii="仿宋_GB2312" w:eastAsia="仿宋_GB2312" w:hAnsi="宋体" w:hint="eastAsia"/>
          <w:sz w:val="24"/>
          <w:szCs w:val="24"/>
        </w:rPr>
        <w:t>由</w:t>
      </w:r>
      <w:r>
        <w:rPr>
          <w:rFonts w:ascii="仿宋_GB2312" w:eastAsia="仿宋_GB2312" w:hAnsi="宋体" w:hint="eastAsia"/>
          <w:sz w:val="24"/>
          <w:szCs w:val="24"/>
        </w:rPr>
        <w:t>所在专业组织的学位论文评阅及答辩。</w:t>
      </w:r>
    </w:p>
    <w:p w:rsidR="005C3908" w:rsidRDefault="00A01F9F" w:rsidP="00B963FC">
      <w:pPr>
        <w:pStyle w:val="a6"/>
        <w:spacing w:before="0" w:beforeAutospacing="0" w:after="0" w:afterAutospacing="0" w:line="440" w:lineRule="exact"/>
        <w:ind w:firstLineChars="100" w:firstLine="240"/>
        <w:rPr>
          <w:rFonts w:ascii="仿宋_GB2312" w:eastAsia="仿宋_GB2312"/>
        </w:rPr>
      </w:pPr>
      <w:r>
        <w:rPr>
          <w:rFonts w:ascii="仿宋_GB2312" w:eastAsia="仿宋_GB2312" w:hint="eastAsia"/>
        </w:rPr>
        <w:t>五、</w:t>
      </w:r>
      <w:r w:rsidR="005C3908">
        <w:rPr>
          <w:rFonts w:ascii="仿宋_GB2312" w:eastAsia="仿宋_GB2312" w:hint="eastAsia"/>
        </w:rPr>
        <w:t>丙方</w:t>
      </w:r>
      <w:r w:rsidR="005C3908" w:rsidRPr="005C3908">
        <w:rPr>
          <w:rFonts w:ascii="仿宋_GB2312" w:eastAsia="仿宋_GB2312" w:hint="eastAsia"/>
        </w:rPr>
        <w:t>通过学位论文答辩，且符合</w:t>
      </w:r>
      <w:r w:rsidR="00DD020E" w:rsidRPr="00DD020E">
        <w:rPr>
          <w:rFonts w:ascii="仿宋_GB2312" w:eastAsia="仿宋_GB2312" w:hint="eastAsia"/>
        </w:rPr>
        <w:t>《上海交通大学关于申请授予硕士专业学位的规定》</w:t>
      </w:r>
      <w:r w:rsidR="005C3908" w:rsidRPr="005C3908">
        <w:rPr>
          <w:rFonts w:ascii="仿宋_GB2312" w:eastAsia="仿宋_GB2312" w:hint="eastAsia"/>
        </w:rPr>
        <w:t>的要求</w:t>
      </w:r>
      <w:r w:rsidR="005C3908">
        <w:rPr>
          <w:rFonts w:ascii="仿宋_GB2312" w:eastAsia="仿宋_GB2312" w:hint="eastAsia"/>
        </w:rPr>
        <w:t>，</w:t>
      </w:r>
      <w:r w:rsidR="005C3908" w:rsidRPr="005C3908">
        <w:rPr>
          <w:rFonts w:ascii="仿宋_GB2312" w:eastAsia="仿宋_GB2312" w:hint="eastAsia"/>
        </w:rPr>
        <w:t>可获得上海交通大学</w:t>
      </w:r>
      <w:r w:rsidR="005C3908">
        <w:rPr>
          <w:rFonts w:ascii="仿宋_GB2312" w:eastAsia="仿宋_GB2312" w:hint="eastAsia"/>
        </w:rPr>
        <w:t>颁发的</w:t>
      </w:r>
      <w:r w:rsidR="005C3908" w:rsidRPr="005C3908">
        <w:rPr>
          <w:rFonts w:ascii="仿宋_GB2312" w:eastAsia="仿宋_GB2312" w:hint="eastAsia"/>
        </w:rPr>
        <w:t>工程硕士研究生毕业证书及专业学位证书。</w:t>
      </w:r>
    </w:p>
    <w:p w:rsidR="00E8497C" w:rsidRDefault="00B963FC" w:rsidP="00B963FC">
      <w:pPr>
        <w:pStyle w:val="a6"/>
        <w:spacing w:before="0" w:beforeAutospacing="0" w:after="0" w:afterAutospacing="0" w:line="440" w:lineRule="exact"/>
        <w:ind w:firstLineChars="100" w:firstLine="240"/>
        <w:rPr>
          <w:rFonts w:ascii="仿宋_GB2312" w:eastAsia="仿宋_GB2312"/>
        </w:rPr>
      </w:pPr>
      <w:r>
        <w:rPr>
          <w:rFonts w:ascii="仿宋_GB2312" w:eastAsia="仿宋_GB2312" w:hint="eastAsia"/>
        </w:rPr>
        <w:t>六、</w:t>
      </w:r>
      <w:r w:rsidR="00E8497C" w:rsidRPr="00C03780">
        <w:rPr>
          <w:rFonts w:ascii="仿宋_GB2312" w:eastAsia="仿宋_GB2312"/>
        </w:rPr>
        <w:t>本协议一式</w:t>
      </w:r>
      <w:r>
        <w:rPr>
          <w:rFonts w:ascii="仿宋_GB2312" w:eastAsia="仿宋_GB2312" w:hint="eastAsia"/>
        </w:rPr>
        <w:t>三</w:t>
      </w:r>
      <w:r w:rsidR="00E8497C" w:rsidRPr="00C03780">
        <w:rPr>
          <w:rFonts w:ascii="仿宋_GB2312" w:eastAsia="仿宋_GB2312"/>
        </w:rPr>
        <w:t>份，经甲、乙、丙三方签字并</w:t>
      </w:r>
      <w:r>
        <w:rPr>
          <w:rFonts w:ascii="仿宋_GB2312" w:eastAsia="仿宋_GB2312" w:hint="eastAsia"/>
        </w:rPr>
        <w:t>加</w:t>
      </w:r>
      <w:r w:rsidR="00E8497C" w:rsidRPr="00C03780">
        <w:rPr>
          <w:rFonts w:ascii="仿宋_GB2312" w:eastAsia="仿宋_GB2312"/>
        </w:rPr>
        <w:t>盖公章后</w:t>
      </w:r>
      <w:r>
        <w:rPr>
          <w:rFonts w:ascii="仿宋_GB2312" w:eastAsia="仿宋_GB2312" w:hint="eastAsia"/>
        </w:rPr>
        <w:t>生效</w:t>
      </w:r>
      <w:r w:rsidR="00E8497C" w:rsidRPr="00C03780">
        <w:rPr>
          <w:rFonts w:ascii="仿宋_GB2312" w:eastAsia="仿宋_GB2312"/>
        </w:rPr>
        <w:t>。甲、乙、丙三方各持一份，</w:t>
      </w:r>
      <w:r w:rsidR="00E8497C" w:rsidRPr="00C03780">
        <w:rPr>
          <w:rFonts w:ascii="仿宋_GB2312" w:eastAsia="仿宋_GB2312" w:hint="eastAsia"/>
        </w:rPr>
        <w:t>具有同等法律效力。</w:t>
      </w:r>
    </w:p>
    <w:p w:rsidR="00E8497C" w:rsidRPr="00C03780" w:rsidRDefault="00B963FC" w:rsidP="00B963FC">
      <w:pPr>
        <w:pStyle w:val="a5"/>
        <w:spacing w:line="540" w:lineRule="exact"/>
        <w:ind w:right="-170" w:firstLineChars="100" w:firstLine="24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七</w:t>
      </w:r>
      <w:r w:rsidR="00E8497C" w:rsidRPr="00C03780">
        <w:rPr>
          <w:rFonts w:ascii="仿宋_GB2312" w:eastAsia="仿宋_GB2312" w:hAnsi="宋体" w:hint="eastAsia"/>
          <w:sz w:val="24"/>
          <w:szCs w:val="24"/>
        </w:rPr>
        <w:t>、</w:t>
      </w:r>
      <w:r w:rsidR="00E8497C" w:rsidRPr="00C03780">
        <w:rPr>
          <w:rFonts w:ascii="仿宋_GB2312" w:eastAsia="仿宋_GB2312" w:hAnsi="宋体"/>
          <w:sz w:val="24"/>
          <w:szCs w:val="24"/>
        </w:rPr>
        <w:t>本协议未尽事宜，由甲、乙、丙三方</w:t>
      </w:r>
      <w:r w:rsidR="00E8497C" w:rsidRPr="00C03780">
        <w:rPr>
          <w:rFonts w:ascii="仿宋_GB2312" w:eastAsia="仿宋_GB2312" w:hAnsi="宋体" w:hint="eastAsia"/>
          <w:sz w:val="24"/>
          <w:szCs w:val="24"/>
        </w:rPr>
        <w:t>协调解决</w:t>
      </w:r>
      <w:r w:rsidR="00E8497C" w:rsidRPr="00C03780">
        <w:rPr>
          <w:rFonts w:ascii="仿宋_GB2312" w:eastAsia="仿宋_GB2312" w:hAnsi="宋体"/>
          <w:sz w:val="24"/>
          <w:szCs w:val="24"/>
        </w:rPr>
        <w:t>。</w:t>
      </w:r>
    </w:p>
    <w:p w:rsidR="00E8497C" w:rsidRDefault="00E8497C" w:rsidP="00E8497C">
      <w:pPr>
        <w:pStyle w:val="a5"/>
        <w:spacing w:line="54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</w:p>
    <w:p w:rsidR="00296D36" w:rsidRDefault="00296D36" w:rsidP="00E8497C">
      <w:pPr>
        <w:pStyle w:val="a5"/>
        <w:spacing w:line="54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</w:p>
    <w:p w:rsidR="00296D36" w:rsidRPr="00C03780" w:rsidRDefault="00296D36" w:rsidP="00E8497C">
      <w:pPr>
        <w:pStyle w:val="a5"/>
        <w:spacing w:line="54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</w:p>
    <w:p w:rsidR="00296D36" w:rsidRDefault="00296D36" w:rsidP="00E8497C">
      <w:pPr>
        <w:pStyle w:val="a5"/>
        <w:spacing w:line="54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</w:p>
    <w:p w:rsidR="00296D36" w:rsidRDefault="00E8497C" w:rsidP="00E8497C">
      <w:pPr>
        <w:pStyle w:val="a5"/>
        <w:spacing w:line="54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甲方</w:t>
      </w:r>
      <w:r w:rsidR="00B963FC" w:rsidRPr="00E8497C">
        <w:rPr>
          <w:rFonts w:ascii="仿宋" w:eastAsia="仿宋" w:hAnsi="仿宋" w:hint="eastAsia"/>
          <w:sz w:val="24"/>
          <w:szCs w:val="24"/>
          <w:shd w:val="clear" w:color="auto" w:fill="FFFFFF" w:themeFill="background1"/>
        </w:rPr>
        <w:t>（招生</w:t>
      </w:r>
      <w:r w:rsidR="00B963FC">
        <w:rPr>
          <w:rFonts w:ascii="仿宋" w:eastAsia="仿宋" w:hAnsi="仿宋" w:hint="eastAsia"/>
          <w:sz w:val="24"/>
          <w:szCs w:val="24"/>
          <w:shd w:val="clear" w:color="auto" w:fill="FFFFFF" w:themeFill="background1"/>
        </w:rPr>
        <w:t>院系</w:t>
      </w:r>
      <w:r w:rsidR="00B963FC" w:rsidRPr="00E8497C">
        <w:rPr>
          <w:rFonts w:ascii="仿宋" w:eastAsia="仿宋" w:hAnsi="仿宋" w:hint="eastAsia"/>
          <w:sz w:val="24"/>
          <w:szCs w:val="24"/>
          <w:shd w:val="clear" w:color="auto" w:fill="FFFFFF" w:themeFill="background1"/>
        </w:rPr>
        <w:t>）</w:t>
      </w:r>
      <w:r w:rsidRPr="00C03780">
        <w:rPr>
          <w:rFonts w:ascii="仿宋_GB2312" w:eastAsia="仿宋_GB2312" w:hAnsi="宋体"/>
          <w:sz w:val="24"/>
          <w:szCs w:val="24"/>
        </w:rPr>
        <w:t xml:space="preserve">公章：       </w:t>
      </w:r>
      <w:r w:rsidR="00296D36">
        <w:rPr>
          <w:rFonts w:ascii="仿宋_GB2312" w:eastAsia="仿宋_GB2312" w:hAnsi="宋体" w:hint="eastAsia"/>
          <w:sz w:val="24"/>
          <w:szCs w:val="24"/>
        </w:rPr>
        <w:t xml:space="preserve">        </w:t>
      </w:r>
      <w:r w:rsidRPr="00C03780">
        <w:rPr>
          <w:rFonts w:ascii="仿宋_GB2312" w:eastAsia="仿宋_GB2312" w:hAnsi="宋体"/>
          <w:sz w:val="24"/>
          <w:szCs w:val="24"/>
        </w:rPr>
        <w:t>乙方</w:t>
      </w:r>
      <w:r w:rsidR="00296D36" w:rsidRPr="00E8497C">
        <w:rPr>
          <w:rFonts w:ascii="仿宋" w:eastAsia="仿宋" w:hAnsi="仿宋" w:hint="eastAsia"/>
          <w:sz w:val="24"/>
          <w:szCs w:val="24"/>
          <w:shd w:val="clear" w:color="auto" w:fill="FFFFFF" w:themeFill="background1"/>
        </w:rPr>
        <w:t>（</w:t>
      </w:r>
      <w:r w:rsidR="00296D36">
        <w:rPr>
          <w:rFonts w:ascii="仿宋" w:eastAsia="仿宋" w:hAnsi="仿宋" w:hint="eastAsia"/>
          <w:sz w:val="24"/>
          <w:szCs w:val="24"/>
          <w:shd w:val="clear" w:color="auto" w:fill="FFFFFF" w:themeFill="background1"/>
        </w:rPr>
        <w:t>联培基地</w:t>
      </w:r>
      <w:r w:rsidR="00296D36" w:rsidRPr="00E8497C">
        <w:rPr>
          <w:rFonts w:ascii="仿宋" w:eastAsia="仿宋" w:hAnsi="仿宋" w:hint="eastAsia"/>
          <w:sz w:val="24"/>
          <w:szCs w:val="24"/>
          <w:shd w:val="clear" w:color="auto" w:fill="FFFFFF" w:themeFill="background1"/>
        </w:rPr>
        <w:t>）</w:t>
      </w:r>
      <w:r w:rsidRPr="00C03780">
        <w:rPr>
          <w:rFonts w:ascii="仿宋_GB2312" w:eastAsia="仿宋_GB2312" w:hAnsi="宋体"/>
          <w:sz w:val="24"/>
          <w:szCs w:val="24"/>
        </w:rPr>
        <w:t xml:space="preserve">公章：           </w:t>
      </w:r>
    </w:p>
    <w:p w:rsidR="00296D36" w:rsidRDefault="00296D36" w:rsidP="00296D36">
      <w:pPr>
        <w:pStyle w:val="a5"/>
        <w:spacing w:line="54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甲方负责人签字：</w:t>
      </w:r>
      <w:r>
        <w:rPr>
          <w:rFonts w:ascii="仿宋_GB2312" w:eastAsia="仿宋_GB2312" w:hAnsi="宋体" w:hint="eastAsia"/>
          <w:sz w:val="24"/>
          <w:szCs w:val="24"/>
        </w:rPr>
        <w:t xml:space="preserve">                     乙</w:t>
      </w:r>
      <w:r w:rsidRPr="00C03780">
        <w:rPr>
          <w:rFonts w:ascii="仿宋_GB2312" w:eastAsia="仿宋_GB2312" w:hAnsi="宋体"/>
          <w:sz w:val="24"/>
          <w:szCs w:val="24"/>
        </w:rPr>
        <w:t>方负责人签字：</w:t>
      </w:r>
    </w:p>
    <w:p w:rsidR="00296D36" w:rsidRDefault="00296D36" w:rsidP="00296D36">
      <w:pPr>
        <w:pStyle w:val="a5"/>
        <w:spacing w:line="540" w:lineRule="exact"/>
        <w:ind w:right="-170" w:firstLineChars="442" w:firstLine="106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年  月  日</w:t>
      </w:r>
      <w:r>
        <w:rPr>
          <w:rFonts w:ascii="仿宋_GB2312" w:eastAsia="仿宋_GB2312" w:hAnsi="宋体" w:hint="eastAsia"/>
          <w:sz w:val="24"/>
          <w:szCs w:val="24"/>
        </w:rPr>
        <w:t xml:space="preserve">                           </w:t>
      </w:r>
      <w:r w:rsidRPr="00C03780">
        <w:rPr>
          <w:rFonts w:ascii="仿宋_GB2312" w:eastAsia="仿宋_GB2312" w:hAnsi="宋体"/>
          <w:sz w:val="24"/>
          <w:szCs w:val="24"/>
        </w:rPr>
        <w:t>年  月  日</w:t>
      </w:r>
    </w:p>
    <w:p w:rsidR="00296D36" w:rsidRDefault="00851887" w:rsidP="00851887">
      <w:pPr>
        <w:pStyle w:val="a5"/>
        <w:spacing w:line="540" w:lineRule="exact"/>
        <w:ind w:right="-17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   </w:t>
      </w:r>
    </w:p>
    <w:p w:rsidR="00296D36" w:rsidRDefault="00296D36" w:rsidP="00E8497C">
      <w:pPr>
        <w:pStyle w:val="a5"/>
        <w:spacing w:line="54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</w:p>
    <w:p w:rsidR="00851887" w:rsidRDefault="00851887" w:rsidP="00E8497C">
      <w:pPr>
        <w:pStyle w:val="a5"/>
        <w:spacing w:line="54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</w:p>
    <w:p w:rsidR="00851887" w:rsidRDefault="00851887" w:rsidP="00E8497C">
      <w:pPr>
        <w:pStyle w:val="a5"/>
        <w:spacing w:line="54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bookmarkStart w:id="0" w:name="_GoBack"/>
      <w:bookmarkEnd w:id="0"/>
    </w:p>
    <w:p w:rsidR="00E8497C" w:rsidRPr="00C03780" w:rsidRDefault="00E8497C" w:rsidP="00E8497C">
      <w:pPr>
        <w:pStyle w:val="a5"/>
        <w:spacing w:line="54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 xml:space="preserve"> 丙方</w:t>
      </w:r>
      <w:r w:rsidR="00296D36">
        <w:rPr>
          <w:rFonts w:ascii="仿宋" w:eastAsia="仿宋" w:hAnsi="仿宋" w:hint="eastAsia"/>
          <w:sz w:val="24"/>
          <w:szCs w:val="24"/>
          <w:shd w:val="clear" w:color="auto" w:fill="FFFFFF" w:themeFill="background1"/>
        </w:rPr>
        <w:t>（考生本人</w:t>
      </w:r>
      <w:r w:rsidR="00851887">
        <w:rPr>
          <w:rFonts w:ascii="仿宋" w:eastAsia="仿宋" w:hAnsi="仿宋" w:hint="eastAsia"/>
          <w:sz w:val="24"/>
          <w:szCs w:val="24"/>
          <w:shd w:val="clear" w:color="auto" w:fill="FFFFFF" w:themeFill="background1"/>
        </w:rPr>
        <w:t>及家长</w:t>
      </w:r>
      <w:r w:rsidR="00296D36">
        <w:rPr>
          <w:rFonts w:ascii="仿宋" w:eastAsia="仿宋" w:hAnsi="仿宋" w:hint="eastAsia"/>
          <w:sz w:val="24"/>
          <w:szCs w:val="24"/>
          <w:shd w:val="clear" w:color="auto" w:fill="FFFFFF" w:themeFill="background1"/>
        </w:rPr>
        <w:t>）</w:t>
      </w:r>
      <w:r w:rsidRPr="00C03780">
        <w:rPr>
          <w:rFonts w:ascii="仿宋_GB2312" w:eastAsia="仿宋_GB2312" w:hAnsi="宋体"/>
          <w:sz w:val="24"/>
          <w:szCs w:val="24"/>
        </w:rPr>
        <w:t>签字：</w:t>
      </w:r>
    </w:p>
    <w:p w:rsidR="00E8497C" w:rsidRPr="00E85330" w:rsidRDefault="00E8497C" w:rsidP="00851887">
      <w:pPr>
        <w:pStyle w:val="a5"/>
        <w:spacing w:line="540" w:lineRule="exact"/>
        <w:ind w:right="-170" w:firstLineChars="1050" w:firstLine="2520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 xml:space="preserve">年  月  日               </w:t>
      </w:r>
      <w:r w:rsidRPr="00C03780">
        <w:rPr>
          <w:rFonts w:ascii="仿宋_GB2312" w:eastAsia="仿宋_GB2312" w:hAnsi="宋体" w:hint="eastAsia"/>
          <w:sz w:val="24"/>
          <w:szCs w:val="24"/>
        </w:rPr>
        <w:t xml:space="preserve">　</w:t>
      </w:r>
      <w:r w:rsidRPr="00C03780">
        <w:rPr>
          <w:rFonts w:ascii="仿宋_GB2312" w:eastAsia="仿宋_GB2312" w:hAnsi="宋体"/>
          <w:sz w:val="24"/>
          <w:szCs w:val="24"/>
        </w:rPr>
        <w:t xml:space="preserve">   </w:t>
      </w:r>
    </w:p>
    <w:p w:rsidR="00E8497C" w:rsidRPr="00E85330" w:rsidRDefault="00E8497C" w:rsidP="00E8497C">
      <w:pPr>
        <w:rPr>
          <w:rFonts w:cs="Times New Roman"/>
        </w:rPr>
      </w:pPr>
    </w:p>
    <w:p w:rsidR="00E8497C" w:rsidRPr="00E85330" w:rsidRDefault="00E8497C" w:rsidP="00E8497C">
      <w:pPr>
        <w:rPr>
          <w:rFonts w:cs="Times New Roman"/>
        </w:rPr>
      </w:pPr>
    </w:p>
    <w:p w:rsidR="00EC76F6" w:rsidRDefault="00EC76F6" w:rsidP="00EC76F6">
      <w:pPr>
        <w:pStyle w:val="a6"/>
        <w:spacing w:before="0" w:beforeAutospacing="0" w:after="0" w:afterAutospacing="0" w:line="440" w:lineRule="exact"/>
        <w:ind w:firstLineChars="200" w:firstLine="480"/>
        <w:rPr>
          <w:shd w:val="clear" w:color="auto" w:fill="FFFFFF" w:themeFill="background1"/>
        </w:rPr>
      </w:pPr>
    </w:p>
    <w:p w:rsidR="00B34124" w:rsidRPr="00B34124" w:rsidRDefault="00B34124" w:rsidP="00E8497C">
      <w:pPr>
        <w:rPr>
          <w:sz w:val="24"/>
          <w:szCs w:val="24"/>
          <w:u w:val="single"/>
        </w:rPr>
      </w:pPr>
    </w:p>
    <w:sectPr w:rsidR="00B34124" w:rsidRPr="00B3412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902" w:rsidRDefault="00145902" w:rsidP="00B34124">
      <w:pPr>
        <w:spacing w:after="0"/>
      </w:pPr>
      <w:r>
        <w:separator/>
      </w:r>
    </w:p>
  </w:endnote>
  <w:endnote w:type="continuationSeparator" w:id="0">
    <w:p w:rsidR="00145902" w:rsidRDefault="00145902" w:rsidP="00B3412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902" w:rsidRDefault="00145902" w:rsidP="00B34124">
      <w:pPr>
        <w:spacing w:after="0"/>
      </w:pPr>
      <w:r>
        <w:separator/>
      </w:r>
    </w:p>
  </w:footnote>
  <w:footnote w:type="continuationSeparator" w:id="0">
    <w:p w:rsidR="00145902" w:rsidRDefault="00145902" w:rsidP="00B3412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D4A7B"/>
    <w:rsid w:val="00145902"/>
    <w:rsid w:val="00147DC6"/>
    <w:rsid w:val="00296421"/>
    <w:rsid w:val="00296D36"/>
    <w:rsid w:val="002C7DEC"/>
    <w:rsid w:val="00323B43"/>
    <w:rsid w:val="003D37D8"/>
    <w:rsid w:val="004358AB"/>
    <w:rsid w:val="004D4A7B"/>
    <w:rsid w:val="005C3908"/>
    <w:rsid w:val="00600B49"/>
    <w:rsid w:val="007E6DC4"/>
    <w:rsid w:val="00851887"/>
    <w:rsid w:val="008B7726"/>
    <w:rsid w:val="00A01F9F"/>
    <w:rsid w:val="00B34124"/>
    <w:rsid w:val="00B52077"/>
    <w:rsid w:val="00B963FC"/>
    <w:rsid w:val="00BD7215"/>
    <w:rsid w:val="00C717A2"/>
    <w:rsid w:val="00DD020E"/>
    <w:rsid w:val="00E8497C"/>
    <w:rsid w:val="00EC76F6"/>
    <w:rsid w:val="00EF46FE"/>
    <w:rsid w:val="00FC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41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412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412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4124"/>
    <w:rPr>
      <w:rFonts w:ascii="Tahoma" w:hAnsi="Tahoma"/>
      <w:sz w:val="18"/>
      <w:szCs w:val="18"/>
    </w:rPr>
  </w:style>
  <w:style w:type="paragraph" w:styleId="a5">
    <w:name w:val="Plain Text"/>
    <w:basedOn w:val="a"/>
    <w:link w:val="Char1"/>
    <w:rsid w:val="00E8497C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Char1">
    <w:name w:val="纯文本 Char"/>
    <w:basedOn w:val="a0"/>
    <w:link w:val="a5"/>
    <w:rsid w:val="00E8497C"/>
    <w:rPr>
      <w:rFonts w:ascii="宋体" w:eastAsia="宋体" w:hAnsi="Courier New" w:cs="Courier New"/>
      <w:kern w:val="2"/>
      <w:sz w:val="21"/>
      <w:szCs w:val="21"/>
    </w:rPr>
  </w:style>
  <w:style w:type="paragraph" w:styleId="a6">
    <w:name w:val="Normal (Web)"/>
    <w:basedOn w:val="a"/>
    <w:uiPriority w:val="99"/>
    <w:unhideWhenUsed/>
    <w:rsid w:val="00E8497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41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412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412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4124"/>
    <w:rPr>
      <w:rFonts w:ascii="Tahoma" w:hAnsi="Tahoma"/>
      <w:sz w:val="18"/>
      <w:szCs w:val="18"/>
    </w:rPr>
  </w:style>
  <w:style w:type="paragraph" w:styleId="a5">
    <w:name w:val="Plain Text"/>
    <w:basedOn w:val="a"/>
    <w:link w:val="Char1"/>
    <w:rsid w:val="00E8497C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Char1">
    <w:name w:val="纯文本 Char"/>
    <w:basedOn w:val="a0"/>
    <w:link w:val="a5"/>
    <w:rsid w:val="00E8497C"/>
    <w:rPr>
      <w:rFonts w:ascii="宋体" w:eastAsia="宋体" w:hAnsi="Courier New" w:cs="Courier New"/>
      <w:kern w:val="2"/>
      <w:sz w:val="21"/>
      <w:szCs w:val="21"/>
    </w:rPr>
  </w:style>
  <w:style w:type="paragraph" w:styleId="a6">
    <w:name w:val="Normal (Web)"/>
    <w:basedOn w:val="a"/>
    <w:uiPriority w:val="99"/>
    <w:unhideWhenUsed/>
    <w:rsid w:val="00E8497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2021-03-18T12:21:00Z</dcterms:created>
  <dcterms:modified xsi:type="dcterms:W3CDTF">2021-03-22T05:18:00Z</dcterms:modified>
</cp:coreProperties>
</file>